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5DF871" w14:textId="77777777" w:rsidR="00AE5034" w:rsidRDefault="00AE5034" w:rsidP="00AE5034">
      <w:pPr>
        <w:spacing w:after="0"/>
        <w:ind w:left="426" w:right="332" w:firstLine="29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ST. JOSEPH’S COLLEGE FOR WOMEN (AUTONOMOUS) VISAKHAPATNAM</w:t>
      </w:r>
    </w:p>
    <w:p w14:paraId="6510DA4B" w14:textId="1EB3B68A" w:rsidR="00AE5034" w:rsidRDefault="00AE5034" w:rsidP="00AE5034">
      <w:pPr>
        <w:spacing w:after="0"/>
        <w:ind w:right="33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V  SEMESTER   </w:t>
      </w:r>
      <w:r>
        <w:rPr>
          <w:rFonts w:ascii="Arial" w:hAnsi="Arial" w:cs="Arial"/>
          <w:b/>
          <w:spacing w:val="20"/>
          <w:sz w:val="24"/>
          <w:szCs w:val="24"/>
        </w:rPr>
        <w:t>AGRICULTURE A</w:t>
      </w:r>
      <w:bookmarkStart w:id="0" w:name="_GoBack"/>
      <w:bookmarkEnd w:id="0"/>
      <w:r>
        <w:rPr>
          <w:rFonts w:ascii="Arial" w:hAnsi="Arial" w:cs="Arial"/>
          <w:b/>
          <w:spacing w:val="20"/>
          <w:sz w:val="24"/>
          <w:szCs w:val="24"/>
        </w:rPr>
        <w:t xml:space="preserve">ND RURAL DEVELOPMENT  </w:t>
      </w:r>
      <w:r>
        <w:rPr>
          <w:rFonts w:ascii="Arial" w:hAnsi="Arial" w:cs="Arial"/>
          <w:b/>
          <w:spacing w:val="20"/>
          <w:sz w:val="24"/>
          <w:szCs w:val="24"/>
        </w:rPr>
        <w:t xml:space="preserve">  </w:t>
      </w:r>
      <w:r>
        <w:rPr>
          <w:rFonts w:ascii="Arial" w:hAnsi="Arial" w:cs="Arial"/>
          <w:iCs/>
          <w:sz w:val="24"/>
          <w:szCs w:val="24"/>
        </w:rPr>
        <w:t>Time</w:t>
      </w:r>
      <w:proofErr w:type="gramStart"/>
      <w:r>
        <w:rPr>
          <w:rFonts w:ascii="Arial" w:hAnsi="Arial" w:cs="Arial"/>
          <w:iCs/>
          <w:sz w:val="24"/>
          <w:szCs w:val="24"/>
        </w:rPr>
        <w:t>:</w:t>
      </w:r>
      <w:r>
        <w:rPr>
          <w:rFonts w:ascii="Arial" w:hAnsi="Arial" w:cs="Arial"/>
          <w:sz w:val="24"/>
          <w:szCs w:val="24"/>
        </w:rPr>
        <w:t>30hrs</w:t>
      </w:r>
      <w:proofErr w:type="gramEnd"/>
      <w:r>
        <w:rPr>
          <w:rFonts w:ascii="Arial" w:hAnsi="Arial" w:cs="Arial"/>
          <w:sz w:val="24"/>
          <w:szCs w:val="24"/>
        </w:rPr>
        <w:t>/week</w:t>
      </w:r>
    </w:p>
    <w:p w14:paraId="0833EBAA" w14:textId="77777777" w:rsidR="00AE5034" w:rsidRDefault="00AE5034" w:rsidP="00AE5034">
      <w:pPr>
        <w:spacing w:after="0"/>
        <w:ind w:left="450" w:right="332" w:hanging="90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AGRD 31</w:t>
      </w:r>
      <w:r>
        <w:rPr>
          <w:rFonts w:ascii="Arial" w:hAnsi="Arial" w:cs="Arial"/>
          <w:bCs/>
          <w:sz w:val="24"/>
          <w:szCs w:val="24"/>
        </w:rPr>
        <w:t>9</w:t>
      </w:r>
      <w:r>
        <w:rPr>
          <w:rFonts w:ascii="Arial" w:hAnsi="Arial" w:cs="Arial"/>
          <w:spacing w:val="20"/>
          <w:sz w:val="24"/>
          <w:szCs w:val="24"/>
        </w:rPr>
        <w:t xml:space="preserve"> (2)</w:t>
      </w:r>
      <w:r>
        <w:rPr>
          <w:rFonts w:ascii="Arial" w:hAnsi="Arial" w:cs="Arial"/>
          <w:spacing w:val="20"/>
          <w:sz w:val="24"/>
          <w:szCs w:val="24"/>
        </w:rPr>
        <w:tab/>
        <w:t xml:space="preserve"> 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color w:val="231F20"/>
          <w:w w:val="10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RURAL INDUSTRIALIZATION &amp; ENTREPRENEURSHIP   </w:t>
      </w:r>
      <w:r>
        <w:rPr>
          <w:rFonts w:ascii="Arial" w:hAnsi="Arial" w:cs="Arial"/>
          <w:bCs/>
          <w:sz w:val="24"/>
          <w:szCs w:val="24"/>
        </w:rPr>
        <w:t>Marks</w:t>
      </w:r>
      <w:proofErr w:type="gramStart"/>
      <w:r>
        <w:rPr>
          <w:rFonts w:ascii="Arial" w:hAnsi="Arial" w:cs="Arial"/>
          <w:bCs/>
          <w:sz w:val="24"/>
          <w:szCs w:val="24"/>
        </w:rPr>
        <w:t>:100</w:t>
      </w:r>
      <w:proofErr w:type="gramEnd"/>
    </w:p>
    <w:p w14:paraId="7C050D82" w14:textId="6CB77174" w:rsidR="00AE5034" w:rsidRDefault="00AE5034" w:rsidP="00AE5034">
      <w:pPr>
        <w:spacing w:after="0"/>
        <w:ind w:left="450" w:right="332" w:hanging="90"/>
        <w:rPr>
          <w:rFonts w:ascii="Arial" w:hAnsi="Arial" w:cs="Arial"/>
          <w:b/>
          <w:bCs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w</w:t>
      </w:r>
      <w:r>
        <w:rPr>
          <w:rFonts w:ascii="Arial" w:hAnsi="Arial" w:cs="Arial"/>
          <w:sz w:val="24"/>
          <w:szCs w:val="24"/>
        </w:rPr>
        <w:t>.e.f_23AK_2023-2024</w:t>
      </w:r>
      <w:proofErr w:type="gramEnd"/>
      <w:r>
        <w:rPr>
          <w:rFonts w:ascii="Arial" w:hAnsi="Arial" w:cs="Arial"/>
          <w:sz w:val="24"/>
          <w:szCs w:val="24"/>
        </w:rPr>
        <w:t xml:space="preserve">                           </w:t>
      </w:r>
      <w:r>
        <w:rPr>
          <w:rFonts w:ascii="Arial" w:hAnsi="Arial" w:cs="Arial"/>
          <w:b/>
          <w:sz w:val="24"/>
          <w:szCs w:val="24"/>
        </w:rPr>
        <w:t xml:space="preserve">SYLLABUS </w:t>
      </w:r>
      <w:r>
        <w:rPr>
          <w:rFonts w:ascii="Arial" w:hAnsi="Arial" w:cs="Arial"/>
          <w:sz w:val="24"/>
          <w:szCs w:val="24"/>
        </w:rPr>
        <w:t xml:space="preserve">                              </w:t>
      </w:r>
    </w:p>
    <w:p w14:paraId="68E42E35" w14:textId="77777777" w:rsidR="00AE5034" w:rsidRDefault="00AE5034" w:rsidP="00AE5034">
      <w:pPr>
        <w:spacing w:after="0" w:line="312" w:lineRule="auto"/>
        <w:jc w:val="both"/>
        <w:rPr>
          <w:rFonts w:ascii="Arial" w:eastAsia="Arial" w:hAnsi="Arial" w:cs="Arial"/>
          <w:b/>
          <w:sz w:val="24"/>
          <w:szCs w:val="24"/>
        </w:rPr>
      </w:pPr>
    </w:p>
    <w:p w14:paraId="00000007" w14:textId="1D8A5C60" w:rsidR="00E5560C" w:rsidRDefault="00AE5034" w:rsidP="00AE503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360"/>
        <w:rPr>
          <w:rFonts w:ascii="Arial" w:eastAsia="Arial" w:hAnsi="Arial" w:cs="Arial"/>
          <w:b/>
          <w:color w:val="000000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   </w:t>
      </w:r>
      <w:r w:rsidR="00F37D03">
        <w:rPr>
          <w:rFonts w:ascii="Arial" w:eastAsia="Arial" w:hAnsi="Arial" w:cs="Arial"/>
          <w:b/>
          <w:color w:val="000000"/>
          <w:sz w:val="24"/>
          <w:szCs w:val="24"/>
        </w:rPr>
        <w:t xml:space="preserve">Objectives </w:t>
      </w:r>
    </w:p>
    <w:p w14:paraId="00000008" w14:textId="77777777" w:rsidR="00E5560C" w:rsidRDefault="00F37D03" w:rsidP="00AE503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20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O1: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To </w:t>
      </w:r>
      <w:r>
        <w:rPr>
          <w:rFonts w:ascii="Arial" w:eastAsia="Arial" w:hAnsi="Arial" w:cs="Arial"/>
          <w:sz w:val="24"/>
          <w:szCs w:val="24"/>
        </w:rPr>
        <w:t>understand the dynamics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 of rural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color w:val="000000"/>
          <w:sz w:val="24"/>
          <w:szCs w:val="24"/>
        </w:rPr>
        <w:t>ndustrialisation</w:t>
      </w:r>
    </w:p>
    <w:p w14:paraId="00000009" w14:textId="77777777" w:rsidR="00E5560C" w:rsidRDefault="00F37D03" w:rsidP="00AE503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20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O2: 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To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analyz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the structure and financing of rural industries</w:t>
      </w:r>
    </w:p>
    <w:p w14:paraId="0000000A" w14:textId="77777777" w:rsidR="00E5560C" w:rsidRDefault="00F37D03" w:rsidP="00AE503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20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O3: </w:t>
      </w:r>
      <w:r>
        <w:rPr>
          <w:rFonts w:ascii="Arial" w:eastAsia="Arial" w:hAnsi="Arial" w:cs="Arial"/>
          <w:color w:val="000000"/>
          <w:sz w:val="24"/>
          <w:szCs w:val="24"/>
        </w:rPr>
        <w:t>To e</w:t>
      </w:r>
      <w:r>
        <w:rPr>
          <w:rFonts w:ascii="Arial" w:eastAsia="Arial" w:hAnsi="Arial" w:cs="Arial"/>
          <w:sz w:val="24"/>
          <w:szCs w:val="24"/>
        </w:rPr>
        <w:t>valuate the socio-economic impact of rural industrial labour</w:t>
      </w:r>
    </w:p>
    <w:p w14:paraId="54885EA2" w14:textId="77777777" w:rsidR="00AE5034" w:rsidRDefault="00AE5034" w:rsidP="00AE5034">
      <w:pPr>
        <w:spacing w:after="0" w:line="240" w:lineRule="auto"/>
        <w:rPr>
          <w:rFonts w:ascii="Arial" w:eastAsia="Arial" w:hAnsi="Arial" w:cs="Arial"/>
          <w:b/>
          <w:sz w:val="24"/>
          <w:szCs w:val="24"/>
        </w:rPr>
      </w:pPr>
    </w:p>
    <w:p w14:paraId="0000000B" w14:textId="0DF5204E" w:rsidR="00E5560C" w:rsidRDefault="00AE5034" w:rsidP="00AE5034">
      <w:pPr>
        <w:spacing w:after="0" w:line="240" w:lineRule="auto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        </w:t>
      </w:r>
      <w:r w:rsidR="00F37D03">
        <w:rPr>
          <w:rFonts w:ascii="Arial" w:eastAsia="Arial" w:hAnsi="Arial" w:cs="Arial"/>
          <w:b/>
          <w:sz w:val="24"/>
          <w:szCs w:val="24"/>
        </w:rPr>
        <w:t>Course Outcomes</w:t>
      </w:r>
    </w:p>
    <w:p w14:paraId="0000000C" w14:textId="77777777" w:rsidR="00E5560C" w:rsidRDefault="00F37D03" w:rsidP="00AE5034">
      <w:pPr>
        <w:spacing w:after="0" w:line="240" w:lineRule="auto"/>
        <w:ind w:firstLine="54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At the end of the course, students will be able to</w:t>
      </w:r>
    </w:p>
    <w:p w14:paraId="0000000D" w14:textId="778FE5BC" w:rsidR="00E5560C" w:rsidRDefault="00AE5034" w:rsidP="00AE5034">
      <w:pPr>
        <w:spacing w:after="0" w:line="24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          </w:t>
      </w:r>
      <w:r w:rsidR="00F37D03">
        <w:rPr>
          <w:rFonts w:ascii="Arial" w:eastAsia="Arial" w:hAnsi="Arial" w:cs="Arial"/>
          <w:b/>
          <w:sz w:val="24"/>
          <w:szCs w:val="24"/>
        </w:rPr>
        <w:t xml:space="preserve">CO1: </w:t>
      </w:r>
      <w:r w:rsidR="00F37D03">
        <w:rPr>
          <w:rFonts w:ascii="Arial" w:eastAsia="Arial" w:hAnsi="Arial" w:cs="Arial"/>
          <w:sz w:val="24"/>
          <w:szCs w:val="24"/>
        </w:rPr>
        <w:t>Understand the concept of rural industrialization</w:t>
      </w:r>
    </w:p>
    <w:p w14:paraId="0000000E" w14:textId="6DEB3970" w:rsidR="00E5560C" w:rsidRDefault="00AE5034" w:rsidP="00AE5034">
      <w:pPr>
        <w:spacing w:after="0" w:line="24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          </w:t>
      </w:r>
      <w:r w:rsidR="00F37D03">
        <w:rPr>
          <w:rFonts w:ascii="Arial" w:eastAsia="Arial" w:hAnsi="Arial" w:cs="Arial"/>
          <w:b/>
          <w:sz w:val="24"/>
          <w:szCs w:val="24"/>
        </w:rPr>
        <w:t>CO2:</w:t>
      </w:r>
      <w:r w:rsidR="00F37D03">
        <w:rPr>
          <w:rFonts w:ascii="Arial" w:eastAsia="Arial" w:hAnsi="Arial" w:cs="Arial"/>
          <w:sz w:val="24"/>
          <w:szCs w:val="24"/>
        </w:rPr>
        <w:t xml:space="preserve"> Explain the role of MSMEs and KVIC in promoting rural economic growth</w:t>
      </w:r>
    </w:p>
    <w:p w14:paraId="0000000F" w14:textId="26357298" w:rsidR="00E5560C" w:rsidRDefault="00AE5034" w:rsidP="00AE5034">
      <w:pPr>
        <w:spacing w:after="0" w:line="240" w:lineRule="auto"/>
        <w:ind w:left="1620" w:hanging="1620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          </w:t>
      </w:r>
      <w:r w:rsidR="00F37D03">
        <w:rPr>
          <w:rFonts w:ascii="Arial" w:eastAsia="Arial" w:hAnsi="Arial" w:cs="Arial"/>
          <w:b/>
          <w:color w:val="000000"/>
          <w:sz w:val="24"/>
          <w:szCs w:val="24"/>
        </w:rPr>
        <w:t xml:space="preserve">CO3: </w:t>
      </w:r>
      <w:r w:rsidR="00F37D03">
        <w:rPr>
          <w:rFonts w:ascii="Arial" w:eastAsia="Arial" w:hAnsi="Arial" w:cs="Arial"/>
          <w:sz w:val="24"/>
          <w:szCs w:val="24"/>
        </w:rPr>
        <w:t>Apply their knowledge of source financing and credit options to address industrial sickness.</w:t>
      </w:r>
    </w:p>
    <w:p w14:paraId="00000010" w14:textId="6B7A0643" w:rsidR="00E5560C" w:rsidRDefault="00AE5034" w:rsidP="00AE5034">
      <w:pPr>
        <w:spacing w:after="0" w:line="240" w:lineRule="auto"/>
        <w:ind w:left="1530" w:hanging="90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 </w:t>
      </w:r>
      <w:r w:rsidR="00F37D03">
        <w:rPr>
          <w:rFonts w:ascii="Arial" w:eastAsia="Arial" w:hAnsi="Arial" w:cs="Arial"/>
          <w:b/>
          <w:sz w:val="24"/>
          <w:szCs w:val="24"/>
        </w:rPr>
        <w:t>CO4:</w:t>
      </w:r>
      <w:r w:rsidR="00F37D03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F37D03">
        <w:rPr>
          <w:rFonts w:ascii="Arial" w:eastAsia="Arial" w:hAnsi="Arial" w:cs="Arial"/>
          <w:sz w:val="24"/>
          <w:szCs w:val="24"/>
        </w:rPr>
        <w:t>Analyze</w:t>
      </w:r>
      <w:proofErr w:type="spellEnd"/>
      <w:r w:rsidR="00F37D03">
        <w:rPr>
          <w:rFonts w:ascii="Arial" w:eastAsia="Arial" w:hAnsi="Arial" w:cs="Arial"/>
          <w:sz w:val="24"/>
          <w:szCs w:val="24"/>
        </w:rPr>
        <w:t xml:space="preserve"> the problems associated with rural labour and identify potential remedial measures.</w:t>
      </w:r>
    </w:p>
    <w:p w14:paraId="00000011" w14:textId="5ED30220" w:rsidR="00E5560C" w:rsidRDefault="00AE5034" w:rsidP="00AE5034">
      <w:pPr>
        <w:spacing w:after="0" w:line="24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           </w:t>
      </w:r>
      <w:r w:rsidR="00F37D03">
        <w:rPr>
          <w:rFonts w:ascii="Arial" w:eastAsia="Arial" w:hAnsi="Arial" w:cs="Arial"/>
          <w:b/>
          <w:sz w:val="24"/>
          <w:szCs w:val="24"/>
        </w:rPr>
        <w:t>CO5:</w:t>
      </w:r>
      <w:r w:rsidR="00F37D03">
        <w:rPr>
          <w:rFonts w:ascii="Arial" w:eastAsia="Arial" w:hAnsi="Arial" w:cs="Arial"/>
          <w:sz w:val="24"/>
          <w:szCs w:val="24"/>
        </w:rPr>
        <w:t xml:space="preserve"> Design strategies to improve rural industrialization.</w:t>
      </w:r>
    </w:p>
    <w:p w14:paraId="4E96F190" w14:textId="77777777" w:rsidR="00AE5034" w:rsidRDefault="00AE5034" w:rsidP="00AE5034">
      <w:pPr>
        <w:spacing w:after="0" w:line="312" w:lineRule="auto"/>
        <w:rPr>
          <w:rFonts w:ascii="Arial" w:eastAsia="Arial" w:hAnsi="Arial" w:cs="Arial"/>
          <w:sz w:val="24"/>
          <w:szCs w:val="24"/>
        </w:rPr>
      </w:pPr>
    </w:p>
    <w:p w14:paraId="00000012" w14:textId="3DB11C49" w:rsidR="00E5560C" w:rsidRDefault="00F37D03" w:rsidP="00AE5034">
      <w:pPr>
        <w:pBdr>
          <w:top w:val="nil"/>
          <w:left w:val="nil"/>
          <w:bottom w:val="nil"/>
          <w:right w:val="nil"/>
          <w:between w:val="nil"/>
        </w:pBdr>
        <w:spacing w:after="0" w:line="312" w:lineRule="auto"/>
        <w:ind w:firstLine="720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>UNIT-</w:t>
      </w:r>
      <w:r w:rsidR="00AE5034">
        <w:rPr>
          <w:rFonts w:ascii="Arial" w:eastAsia="Arial" w:hAnsi="Arial" w:cs="Arial"/>
          <w:b/>
          <w:color w:val="000000"/>
          <w:sz w:val="24"/>
          <w:szCs w:val="24"/>
        </w:rPr>
        <w:t xml:space="preserve"> I: Introduction</w:t>
      </w:r>
      <w:r>
        <w:rPr>
          <w:rFonts w:ascii="Arial" w:eastAsia="Arial" w:hAnsi="Arial" w:cs="Arial"/>
          <w:b/>
          <w:sz w:val="24"/>
          <w:szCs w:val="24"/>
        </w:rPr>
        <w:t xml:space="preserve"> to Rural Industrialization</w:t>
      </w:r>
      <w:r>
        <w:rPr>
          <w:rFonts w:ascii="Arial" w:eastAsia="Arial" w:hAnsi="Arial" w:cs="Arial"/>
          <w:color w:val="000000"/>
          <w:sz w:val="24"/>
          <w:szCs w:val="24"/>
        </w:rPr>
        <w:tab/>
      </w:r>
      <w:r>
        <w:rPr>
          <w:rFonts w:ascii="Arial" w:eastAsia="Arial" w:hAnsi="Arial" w:cs="Arial"/>
          <w:color w:val="000000"/>
          <w:sz w:val="24"/>
          <w:szCs w:val="24"/>
        </w:rPr>
        <w:tab/>
      </w:r>
      <w:r>
        <w:rPr>
          <w:rFonts w:ascii="Arial" w:eastAsia="Arial" w:hAnsi="Arial" w:cs="Arial"/>
          <w:color w:val="000000"/>
          <w:sz w:val="24"/>
          <w:szCs w:val="24"/>
        </w:rPr>
        <w:tab/>
      </w:r>
      <w:r>
        <w:rPr>
          <w:rFonts w:ascii="Arial" w:eastAsia="Arial" w:hAnsi="Arial" w:cs="Arial"/>
          <w:color w:val="000000"/>
          <w:sz w:val="24"/>
          <w:szCs w:val="24"/>
        </w:rPr>
        <w:tab/>
      </w:r>
      <w:r>
        <w:rPr>
          <w:rFonts w:ascii="Arial" w:eastAsia="Arial" w:hAnsi="Arial" w:cs="Arial"/>
          <w:color w:val="000000"/>
          <w:sz w:val="24"/>
          <w:szCs w:val="24"/>
        </w:rPr>
        <w:tab/>
      </w:r>
      <w:r>
        <w:rPr>
          <w:rFonts w:ascii="Arial" w:eastAsia="Arial" w:hAnsi="Arial" w:cs="Arial"/>
          <w:b/>
          <w:color w:val="000000"/>
          <w:sz w:val="24"/>
          <w:szCs w:val="24"/>
        </w:rPr>
        <w:t>(</w:t>
      </w:r>
      <w:r>
        <w:rPr>
          <w:rFonts w:ascii="Arial" w:eastAsia="Arial" w:hAnsi="Arial" w:cs="Arial"/>
          <w:b/>
          <w:sz w:val="24"/>
          <w:szCs w:val="24"/>
        </w:rPr>
        <w:t>5</w:t>
      </w:r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 Hrs.)</w:t>
      </w:r>
    </w:p>
    <w:p w14:paraId="00000013" w14:textId="77777777" w:rsidR="00E5560C" w:rsidRDefault="00F37D03" w:rsidP="00AE5034">
      <w:pPr>
        <w:pBdr>
          <w:top w:val="nil"/>
          <w:left w:val="nil"/>
          <w:bottom w:val="nil"/>
          <w:right w:val="nil"/>
          <w:between w:val="nil"/>
        </w:pBdr>
        <w:spacing w:after="0" w:line="312" w:lineRule="auto"/>
        <w:ind w:left="720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Rural Industrialisation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Need and Importance - Growth of Rural Industries in India – Gandhian Approach and Modern Approach-Problems and Remedies of Rural Industrialisation. </w:t>
      </w:r>
    </w:p>
    <w:p w14:paraId="5A57DE6B" w14:textId="77777777" w:rsidR="00AE5034" w:rsidRDefault="00AE5034" w:rsidP="00AE503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20"/>
        <w:rPr>
          <w:rFonts w:ascii="Arial" w:eastAsia="Arial" w:hAnsi="Arial" w:cs="Arial"/>
          <w:color w:val="000000"/>
          <w:sz w:val="24"/>
          <w:szCs w:val="24"/>
        </w:rPr>
      </w:pPr>
    </w:p>
    <w:p w14:paraId="00000014" w14:textId="6BAB470E" w:rsidR="00E5560C" w:rsidRDefault="00AE5034">
      <w:pPr>
        <w:pBdr>
          <w:top w:val="nil"/>
          <w:left w:val="nil"/>
          <w:bottom w:val="nil"/>
          <w:right w:val="nil"/>
          <w:between w:val="nil"/>
        </w:pBdr>
        <w:spacing w:after="0" w:line="312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          </w:t>
      </w:r>
      <w:r w:rsidR="00F37D03">
        <w:rPr>
          <w:rFonts w:ascii="Arial" w:eastAsia="Arial" w:hAnsi="Arial" w:cs="Arial"/>
          <w:b/>
          <w:color w:val="000000"/>
          <w:sz w:val="24"/>
          <w:szCs w:val="24"/>
        </w:rPr>
        <w:t>UNIT-</w:t>
      </w:r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 </w:t>
      </w:r>
      <w:r w:rsidR="00F37D03">
        <w:rPr>
          <w:rFonts w:ascii="Arial" w:eastAsia="Arial" w:hAnsi="Arial" w:cs="Arial"/>
          <w:b/>
          <w:color w:val="000000"/>
          <w:sz w:val="24"/>
          <w:szCs w:val="24"/>
        </w:rPr>
        <w:t>II</w:t>
      </w:r>
      <w:r>
        <w:rPr>
          <w:rFonts w:ascii="Arial" w:eastAsia="Arial" w:hAnsi="Arial" w:cs="Arial"/>
          <w:b/>
          <w:color w:val="000000"/>
          <w:sz w:val="24"/>
          <w:szCs w:val="24"/>
        </w:rPr>
        <w:t>:</w:t>
      </w:r>
      <w:r w:rsidR="00F37D03">
        <w:rPr>
          <w:rFonts w:ascii="Arial" w:eastAsia="Arial" w:hAnsi="Arial" w:cs="Arial"/>
          <w:b/>
          <w:color w:val="000000"/>
          <w:sz w:val="24"/>
          <w:szCs w:val="24"/>
        </w:rPr>
        <w:t xml:space="preserve"> </w:t>
      </w:r>
      <w:r w:rsidR="00F37D03">
        <w:rPr>
          <w:rFonts w:ascii="Arial" w:eastAsia="Arial" w:hAnsi="Arial" w:cs="Arial"/>
          <w:b/>
          <w:sz w:val="24"/>
          <w:szCs w:val="24"/>
        </w:rPr>
        <w:t>Rural Industries in India</w:t>
      </w:r>
      <w:r w:rsidR="00F37D03">
        <w:rPr>
          <w:rFonts w:ascii="Arial" w:eastAsia="Arial" w:hAnsi="Arial" w:cs="Arial"/>
          <w:color w:val="000000"/>
          <w:sz w:val="24"/>
          <w:szCs w:val="24"/>
        </w:rPr>
        <w:tab/>
      </w:r>
      <w:r w:rsidR="00F37D03">
        <w:rPr>
          <w:rFonts w:ascii="Arial" w:eastAsia="Arial" w:hAnsi="Arial" w:cs="Arial"/>
          <w:color w:val="000000"/>
          <w:sz w:val="24"/>
          <w:szCs w:val="24"/>
        </w:rPr>
        <w:tab/>
      </w:r>
      <w:r w:rsidR="00F37D03">
        <w:rPr>
          <w:rFonts w:ascii="Arial" w:eastAsia="Arial" w:hAnsi="Arial" w:cs="Arial"/>
          <w:color w:val="000000"/>
          <w:sz w:val="24"/>
          <w:szCs w:val="24"/>
        </w:rPr>
        <w:tab/>
        <w:t xml:space="preserve">                         </w:t>
      </w:r>
      <w:r w:rsidR="00F37D03">
        <w:rPr>
          <w:rFonts w:ascii="Arial" w:eastAsia="Arial" w:hAnsi="Arial" w:cs="Arial"/>
          <w:color w:val="000000"/>
          <w:sz w:val="24"/>
          <w:szCs w:val="24"/>
        </w:rPr>
        <w:tab/>
      </w:r>
      <w:r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 w:rsidR="00F37D03">
        <w:rPr>
          <w:rFonts w:ascii="Arial" w:eastAsia="Arial" w:hAnsi="Arial" w:cs="Arial"/>
          <w:b/>
          <w:color w:val="000000"/>
          <w:sz w:val="24"/>
          <w:szCs w:val="24"/>
        </w:rPr>
        <w:t>(</w:t>
      </w:r>
      <w:r w:rsidR="00F37D03">
        <w:rPr>
          <w:rFonts w:ascii="Arial" w:eastAsia="Arial" w:hAnsi="Arial" w:cs="Arial"/>
          <w:b/>
          <w:sz w:val="24"/>
          <w:szCs w:val="24"/>
        </w:rPr>
        <w:t>5</w:t>
      </w:r>
      <w:r w:rsidR="00F37D03">
        <w:rPr>
          <w:rFonts w:ascii="Arial" w:eastAsia="Arial" w:hAnsi="Arial" w:cs="Arial"/>
          <w:b/>
          <w:color w:val="000000"/>
          <w:sz w:val="24"/>
          <w:szCs w:val="24"/>
        </w:rPr>
        <w:t xml:space="preserve"> Hrs.)</w:t>
      </w:r>
    </w:p>
    <w:p w14:paraId="00000015" w14:textId="77777777" w:rsidR="00E5560C" w:rsidRDefault="00F37D03" w:rsidP="00AE5034">
      <w:pPr>
        <w:pBdr>
          <w:top w:val="nil"/>
          <w:left w:val="nil"/>
          <w:bottom w:val="nil"/>
          <w:right w:val="nil"/>
          <w:between w:val="nil"/>
        </w:pBdr>
        <w:spacing w:after="0" w:line="312" w:lineRule="auto"/>
        <w:ind w:left="720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Rural Industries in India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Growth and Structure of Rural Industries, Current Status, Measures to Sustain Growth, Sickness – Remedial Measures. </w:t>
      </w:r>
    </w:p>
    <w:p w14:paraId="77FC9C30" w14:textId="77777777" w:rsidR="00AE5034" w:rsidRDefault="00AE5034" w:rsidP="00AE503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color w:val="000000"/>
          <w:sz w:val="24"/>
          <w:szCs w:val="24"/>
        </w:rPr>
      </w:pPr>
    </w:p>
    <w:p w14:paraId="00000016" w14:textId="71B86642" w:rsidR="00E5560C" w:rsidRDefault="00F37D03" w:rsidP="00AE5034">
      <w:pPr>
        <w:pBdr>
          <w:top w:val="nil"/>
          <w:left w:val="nil"/>
          <w:bottom w:val="nil"/>
          <w:right w:val="nil"/>
          <w:between w:val="nil"/>
        </w:pBdr>
        <w:spacing w:after="0" w:line="312" w:lineRule="auto"/>
        <w:ind w:firstLine="720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>UNIT-</w:t>
      </w:r>
      <w:r w:rsidR="00AE5034">
        <w:rPr>
          <w:rFonts w:ascii="Arial" w:eastAsia="Arial" w:hAnsi="Arial" w:cs="Arial"/>
          <w:b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z w:val="24"/>
          <w:szCs w:val="24"/>
        </w:rPr>
        <w:t>III</w:t>
      </w:r>
      <w:r w:rsidR="00AE5034">
        <w:rPr>
          <w:rFonts w:ascii="Arial" w:eastAsia="Arial" w:hAnsi="Arial" w:cs="Arial"/>
          <w:b/>
          <w:color w:val="000000"/>
          <w:sz w:val="24"/>
          <w:szCs w:val="24"/>
        </w:rPr>
        <w:t>:</w:t>
      </w:r>
      <w:r>
        <w:rPr>
          <w:rFonts w:ascii="Arial" w:eastAsia="Arial" w:hAnsi="Arial" w:cs="Arial"/>
          <w:b/>
          <w:sz w:val="24"/>
          <w:szCs w:val="24"/>
        </w:rPr>
        <w:t xml:space="preserve"> Small scale and Cottage Industries</w:t>
      </w:r>
      <w:r>
        <w:rPr>
          <w:rFonts w:ascii="Arial" w:eastAsia="Arial" w:hAnsi="Arial" w:cs="Arial"/>
          <w:b/>
          <w:color w:val="000000"/>
          <w:sz w:val="24"/>
          <w:szCs w:val="24"/>
        </w:rPr>
        <w:tab/>
      </w:r>
      <w:r>
        <w:rPr>
          <w:rFonts w:ascii="Arial" w:eastAsia="Arial" w:hAnsi="Arial" w:cs="Arial"/>
          <w:b/>
          <w:color w:val="000000"/>
          <w:sz w:val="24"/>
          <w:szCs w:val="24"/>
        </w:rPr>
        <w:tab/>
      </w:r>
      <w:r>
        <w:rPr>
          <w:rFonts w:ascii="Arial" w:eastAsia="Arial" w:hAnsi="Arial" w:cs="Arial"/>
          <w:b/>
          <w:color w:val="000000"/>
          <w:sz w:val="24"/>
          <w:szCs w:val="24"/>
        </w:rPr>
        <w:tab/>
      </w:r>
      <w:r>
        <w:rPr>
          <w:rFonts w:ascii="Arial" w:eastAsia="Arial" w:hAnsi="Arial" w:cs="Arial"/>
          <w:b/>
          <w:color w:val="000000"/>
          <w:sz w:val="24"/>
          <w:szCs w:val="24"/>
        </w:rPr>
        <w:tab/>
      </w:r>
      <w:r>
        <w:rPr>
          <w:rFonts w:ascii="Arial" w:eastAsia="Arial" w:hAnsi="Arial" w:cs="Arial"/>
          <w:b/>
          <w:color w:val="000000"/>
          <w:sz w:val="24"/>
          <w:szCs w:val="24"/>
        </w:rPr>
        <w:tab/>
      </w:r>
      <w:r w:rsidR="00AE5034">
        <w:rPr>
          <w:rFonts w:ascii="Arial" w:eastAsia="Arial" w:hAnsi="Arial" w:cs="Arial"/>
          <w:b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z w:val="24"/>
          <w:szCs w:val="24"/>
        </w:rPr>
        <w:t>(</w:t>
      </w:r>
      <w:r>
        <w:rPr>
          <w:rFonts w:ascii="Arial" w:eastAsia="Arial" w:hAnsi="Arial" w:cs="Arial"/>
          <w:b/>
          <w:sz w:val="24"/>
          <w:szCs w:val="24"/>
        </w:rPr>
        <w:t>5</w:t>
      </w:r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 Hrs.)</w:t>
      </w:r>
    </w:p>
    <w:p w14:paraId="00000017" w14:textId="77777777" w:rsidR="00E5560C" w:rsidRDefault="00F37D03" w:rsidP="00AE5034">
      <w:pPr>
        <w:pBdr>
          <w:top w:val="nil"/>
          <w:left w:val="nil"/>
          <w:bottom w:val="nil"/>
          <w:right w:val="nil"/>
          <w:between w:val="nil"/>
        </w:pBdr>
        <w:spacing w:after="0" w:line="312" w:lineRule="auto"/>
        <w:ind w:left="720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Small Scale and Cottage Industries in Rural India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color w:val="000000"/>
          <w:sz w:val="24"/>
          <w:szCs w:val="24"/>
        </w:rPr>
        <w:t>Meaning, Definition, Role, Present Position, MSME – Industrial Policies and Programmes, Problems</w:t>
      </w:r>
      <w:r>
        <w:rPr>
          <w:rFonts w:ascii="Arial" w:eastAsia="Arial" w:hAnsi="Arial" w:cs="Arial"/>
          <w:sz w:val="24"/>
          <w:szCs w:val="24"/>
        </w:rPr>
        <w:t xml:space="preserve">: 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KVIC and its Role. </w:t>
      </w:r>
    </w:p>
    <w:p w14:paraId="4A37F241" w14:textId="77777777" w:rsidR="00AE5034" w:rsidRDefault="00AE5034" w:rsidP="00AE503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20"/>
        <w:rPr>
          <w:rFonts w:ascii="Arial" w:eastAsia="Arial" w:hAnsi="Arial" w:cs="Arial"/>
          <w:color w:val="000000"/>
          <w:sz w:val="24"/>
          <w:szCs w:val="24"/>
        </w:rPr>
      </w:pPr>
    </w:p>
    <w:p w14:paraId="00000018" w14:textId="435038C8" w:rsidR="00E5560C" w:rsidRDefault="00F37D03" w:rsidP="00AE5034">
      <w:pPr>
        <w:pBdr>
          <w:top w:val="nil"/>
          <w:left w:val="nil"/>
          <w:bottom w:val="nil"/>
          <w:right w:val="nil"/>
          <w:between w:val="nil"/>
        </w:pBdr>
        <w:spacing w:after="0" w:line="312" w:lineRule="auto"/>
        <w:ind w:firstLine="720"/>
        <w:rPr>
          <w:rFonts w:ascii="Arial" w:eastAsia="Arial" w:hAnsi="Arial" w:cs="Arial"/>
          <w:b/>
          <w:color w:val="000000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>UNIT-</w:t>
      </w:r>
      <w:r w:rsidR="00AE5034">
        <w:rPr>
          <w:rFonts w:ascii="Arial" w:eastAsia="Arial" w:hAnsi="Arial" w:cs="Arial"/>
          <w:b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z w:val="24"/>
          <w:szCs w:val="24"/>
        </w:rPr>
        <w:t>IV</w:t>
      </w:r>
      <w:r w:rsidR="00AE5034">
        <w:rPr>
          <w:rFonts w:ascii="Arial" w:eastAsia="Arial" w:hAnsi="Arial" w:cs="Arial"/>
          <w:b/>
          <w:color w:val="000000"/>
          <w:sz w:val="24"/>
          <w:szCs w:val="24"/>
        </w:rPr>
        <w:t>:</w:t>
      </w:r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 Rural Indu</w:t>
      </w:r>
      <w:r>
        <w:rPr>
          <w:rFonts w:ascii="Arial" w:eastAsia="Arial" w:hAnsi="Arial" w:cs="Arial"/>
          <w:b/>
          <w:sz w:val="24"/>
          <w:szCs w:val="24"/>
        </w:rPr>
        <w:t>stry Financing</w:t>
      </w:r>
      <w:r>
        <w:rPr>
          <w:rFonts w:ascii="Arial" w:eastAsia="Arial" w:hAnsi="Arial" w:cs="Arial"/>
          <w:b/>
          <w:color w:val="000000"/>
          <w:sz w:val="24"/>
          <w:szCs w:val="24"/>
        </w:rPr>
        <w:tab/>
      </w:r>
      <w:r>
        <w:rPr>
          <w:rFonts w:ascii="Arial" w:eastAsia="Arial" w:hAnsi="Arial" w:cs="Arial"/>
          <w:b/>
          <w:color w:val="000000"/>
          <w:sz w:val="24"/>
          <w:szCs w:val="24"/>
        </w:rPr>
        <w:tab/>
      </w:r>
      <w:r>
        <w:rPr>
          <w:rFonts w:ascii="Arial" w:eastAsia="Arial" w:hAnsi="Arial" w:cs="Arial"/>
          <w:b/>
          <w:color w:val="000000"/>
          <w:sz w:val="24"/>
          <w:szCs w:val="24"/>
        </w:rPr>
        <w:tab/>
      </w:r>
      <w:r>
        <w:rPr>
          <w:rFonts w:ascii="Arial" w:eastAsia="Arial" w:hAnsi="Arial" w:cs="Arial"/>
          <w:b/>
          <w:color w:val="000000"/>
          <w:sz w:val="24"/>
          <w:szCs w:val="24"/>
        </w:rPr>
        <w:tab/>
      </w:r>
      <w:r>
        <w:rPr>
          <w:rFonts w:ascii="Arial" w:eastAsia="Arial" w:hAnsi="Arial" w:cs="Arial"/>
          <w:b/>
          <w:color w:val="000000"/>
          <w:sz w:val="24"/>
          <w:szCs w:val="24"/>
        </w:rPr>
        <w:tab/>
      </w:r>
      <w:r w:rsidR="00AE5034">
        <w:rPr>
          <w:rFonts w:ascii="Arial" w:eastAsia="Arial" w:hAnsi="Arial" w:cs="Arial"/>
          <w:b/>
          <w:color w:val="000000"/>
          <w:sz w:val="24"/>
          <w:szCs w:val="24"/>
        </w:rPr>
        <w:t xml:space="preserve">   </w:t>
      </w:r>
      <w:r>
        <w:rPr>
          <w:rFonts w:ascii="Arial" w:eastAsia="Arial" w:hAnsi="Arial" w:cs="Arial"/>
          <w:b/>
          <w:color w:val="000000"/>
          <w:sz w:val="24"/>
          <w:szCs w:val="24"/>
        </w:rPr>
        <w:t>(</w:t>
      </w:r>
      <w:r>
        <w:rPr>
          <w:rFonts w:ascii="Arial" w:eastAsia="Arial" w:hAnsi="Arial" w:cs="Arial"/>
          <w:b/>
          <w:sz w:val="24"/>
          <w:szCs w:val="24"/>
        </w:rPr>
        <w:t>5</w:t>
      </w:r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 Hrs.)</w:t>
      </w:r>
    </w:p>
    <w:p w14:paraId="00000019" w14:textId="77777777" w:rsidR="00E5560C" w:rsidRDefault="00F37D03" w:rsidP="00AE5034">
      <w:pPr>
        <w:pBdr>
          <w:top w:val="nil"/>
          <w:left w:val="nil"/>
          <w:bottom w:val="nil"/>
          <w:right w:val="nil"/>
          <w:between w:val="nil"/>
        </w:pBdr>
        <w:spacing w:after="0" w:line="312" w:lineRule="auto"/>
        <w:ind w:left="720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Rural Industrial Financing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Sources of Credit - Institutional and Non –Institutional -Role of Commercial Banks, Co-operatives, </w:t>
      </w:r>
      <w:proofErr w:type="spellStart"/>
      <w:r>
        <w:rPr>
          <w:rFonts w:ascii="Arial" w:eastAsia="Arial" w:hAnsi="Arial" w:cs="Arial"/>
          <w:sz w:val="24"/>
          <w:szCs w:val="24"/>
        </w:rPr>
        <w:t>Grameena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 Banks and NABARD. </w:t>
      </w:r>
    </w:p>
    <w:p w14:paraId="779F3A4D" w14:textId="77777777" w:rsidR="00AE5034" w:rsidRDefault="00AE5034" w:rsidP="00AE503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20" w:firstLine="720"/>
        <w:rPr>
          <w:rFonts w:ascii="Arial" w:eastAsia="Arial" w:hAnsi="Arial" w:cs="Arial"/>
          <w:color w:val="000000"/>
          <w:sz w:val="24"/>
          <w:szCs w:val="24"/>
        </w:rPr>
      </w:pPr>
    </w:p>
    <w:p w14:paraId="0000001A" w14:textId="229E6E5D" w:rsidR="00E5560C" w:rsidRDefault="00F37D03" w:rsidP="00AE5034">
      <w:pPr>
        <w:pBdr>
          <w:top w:val="nil"/>
          <w:left w:val="nil"/>
          <w:bottom w:val="nil"/>
          <w:right w:val="nil"/>
          <w:between w:val="nil"/>
        </w:pBdr>
        <w:spacing w:after="0" w:line="312" w:lineRule="auto"/>
        <w:ind w:firstLine="720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>UNIT</w:t>
      </w:r>
      <w:r w:rsidR="00AE5034">
        <w:rPr>
          <w:rFonts w:ascii="Arial" w:eastAsia="Arial" w:hAnsi="Arial" w:cs="Arial"/>
          <w:b/>
          <w:color w:val="000000"/>
          <w:sz w:val="24"/>
          <w:szCs w:val="24"/>
        </w:rPr>
        <w:t xml:space="preserve"> – </w:t>
      </w:r>
      <w:r>
        <w:rPr>
          <w:rFonts w:ascii="Arial" w:eastAsia="Arial" w:hAnsi="Arial" w:cs="Arial"/>
          <w:b/>
          <w:color w:val="000000"/>
          <w:sz w:val="24"/>
          <w:szCs w:val="24"/>
        </w:rPr>
        <w:t>V</w:t>
      </w:r>
      <w:r w:rsidR="00AE5034">
        <w:rPr>
          <w:rFonts w:ascii="Arial" w:eastAsia="Arial" w:hAnsi="Arial" w:cs="Arial"/>
          <w:b/>
          <w:color w:val="000000"/>
          <w:sz w:val="24"/>
          <w:szCs w:val="24"/>
        </w:rPr>
        <w:t>:</w:t>
      </w:r>
      <w:r>
        <w:rPr>
          <w:rFonts w:ascii="Arial" w:eastAsia="Arial" w:hAnsi="Arial" w:cs="Arial"/>
          <w:b/>
          <w:sz w:val="24"/>
          <w:szCs w:val="24"/>
        </w:rPr>
        <w:t xml:space="preserve"> Rural Industrial Labour</w:t>
      </w:r>
      <w:r>
        <w:rPr>
          <w:rFonts w:ascii="Arial" w:eastAsia="Arial" w:hAnsi="Arial" w:cs="Arial"/>
          <w:b/>
          <w:color w:val="000000"/>
          <w:sz w:val="24"/>
          <w:szCs w:val="24"/>
        </w:rPr>
        <w:tab/>
      </w:r>
      <w:r>
        <w:rPr>
          <w:rFonts w:ascii="Arial" w:eastAsia="Arial" w:hAnsi="Arial" w:cs="Arial"/>
          <w:b/>
          <w:color w:val="000000"/>
          <w:sz w:val="24"/>
          <w:szCs w:val="24"/>
        </w:rPr>
        <w:tab/>
      </w:r>
      <w:r>
        <w:rPr>
          <w:rFonts w:ascii="Arial" w:eastAsia="Arial" w:hAnsi="Arial" w:cs="Arial"/>
          <w:b/>
          <w:color w:val="000000"/>
          <w:sz w:val="24"/>
          <w:szCs w:val="24"/>
        </w:rPr>
        <w:tab/>
      </w:r>
      <w:r>
        <w:rPr>
          <w:rFonts w:ascii="Arial" w:eastAsia="Arial" w:hAnsi="Arial" w:cs="Arial"/>
          <w:b/>
          <w:color w:val="000000"/>
          <w:sz w:val="24"/>
          <w:szCs w:val="24"/>
        </w:rPr>
        <w:tab/>
      </w:r>
      <w:r>
        <w:rPr>
          <w:rFonts w:ascii="Arial" w:eastAsia="Arial" w:hAnsi="Arial" w:cs="Arial"/>
          <w:b/>
          <w:color w:val="000000"/>
          <w:sz w:val="24"/>
          <w:szCs w:val="24"/>
        </w:rPr>
        <w:tab/>
        <w:t xml:space="preserve"> </w:t>
      </w:r>
      <w:r w:rsidR="00AE5034">
        <w:rPr>
          <w:rFonts w:ascii="Arial" w:eastAsia="Arial" w:hAnsi="Arial" w:cs="Arial"/>
          <w:b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z w:val="24"/>
          <w:szCs w:val="24"/>
        </w:rPr>
        <w:tab/>
        <w:t>(</w:t>
      </w:r>
      <w:r>
        <w:rPr>
          <w:rFonts w:ascii="Arial" w:eastAsia="Arial" w:hAnsi="Arial" w:cs="Arial"/>
          <w:b/>
          <w:sz w:val="24"/>
          <w:szCs w:val="24"/>
        </w:rPr>
        <w:t>5</w:t>
      </w:r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 Hrs.)</w:t>
      </w:r>
    </w:p>
    <w:p w14:paraId="0000001B" w14:textId="77777777" w:rsidR="00E5560C" w:rsidRDefault="00F37D03" w:rsidP="00AE5034">
      <w:pPr>
        <w:pBdr>
          <w:top w:val="nil"/>
          <w:left w:val="nil"/>
          <w:bottom w:val="nil"/>
          <w:right w:val="nil"/>
          <w:between w:val="nil"/>
        </w:pBdr>
        <w:spacing w:after="0" w:line="312" w:lineRule="auto"/>
        <w:ind w:left="720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Rural Industrial Labour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Meaning, Importance, Types - Organized and Unorganized Rural Industrial Labour – Rural Industrial Labour Problems - Labour </w:t>
      </w:r>
      <w:r>
        <w:rPr>
          <w:rFonts w:ascii="Arial" w:eastAsia="Arial" w:hAnsi="Arial" w:cs="Arial"/>
          <w:sz w:val="24"/>
          <w:szCs w:val="24"/>
        </w:rPr>
        <w:t>Turnover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 – Migration. </w:t>
      </w:r>
    </w:p>
    <w:p w14:paraId="0000001C" w14:textId="77777777" w:rsidR="00E5560C" w:rsidRDefault="00F37D03" w:rsidP="00AE5034">
      <w:pPr>
        <w:pBdr>
          <w:top w:val="nil"/>
          <w:left w:val="nil"/>
          <w:bottom w:val="nil"/>
          <w:right w:val="nil"/>
          <w:between w:val="nil"/>
        </w:pBdr>
        <w:spacing w:after="0" w:line="312" w:lineRule="auto"/>
        <w:ind w:firstLine="720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Prescribed Textbooks:</w:t>
      </w:r>
    </w:p>
    <w:p w14:paraId="0000001D" w14:textId="77777777" w:rsidR="00E5560C" w:rsidRDefault="00F37D03" w:rsidP="00AE503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0"/>
        </w:tabs>
        <w:spacing w:after="0" w:line="312" w:lineRule="auto"/>
        <w:ind w:left="360" w:firstLine="270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Vasant Desai: Rural Development in India, Himalaya Publishing House, Mumbai, 2012.</w:t>
      </w:r>
    </w:p>
    <w:p w14:paraId="0000001E" w14:textId="77777777" w:rsidR="00E5560C" w:rsidRDefault="00F37D03" w:rsidP="00AE503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0"/>
        </w:tabs>
        <w:spacing w:after="0" w:line="312" w:lineRule="auto"/>
        <w:ind w:left="360" w:firstLine="270"/>
        <w:rPr>
          <w:rFonts w:ascii="Arial" w:eastAsia="Arial" w:hAnsi="Arial" w:cs="Arial"/>
          <w:color w:val="000000"/>
          <w:sz w:val="24"/>
          <w:szCs w:val="24"/>
        </w:rPr>
      </w:pP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Dutt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 and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Sundaram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- Indian Economy,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S.Chand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 Publications, New Delhi, 2013-07-02. </w:t>
      </w:r>
    </w:p>
    <w:p w14:paraId="0000001F" w14:textId="77777777" w:rsidR="00E5560C" w:rsidRDefault="00F37D03" w:rsidP="00AE503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0"/>
        </w:tabs>
        <w:spacing w:after="0" w:line="312" w:lineRule="auto"/>
        <w:ind w:left="1260" w:hanging="630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S.K. Mishra and V.K.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Puri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>- Economics of Development and Planning, Himalaya Publishing House, Mumbai, 2012.</w:t>
      </w:r>
    </w:p>
    <w:p w14:paraId="00000020" w14:textId="77777777" w:rsidR="00E5560C" w:rsidRDefault="00F37D03" w:rsidP="00AE5034">
      <w:pPr>
        <w:spacing w:after="0" w:line="312" w:lineRule="auto"/>
        <w:ind w:firstLine="63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Co-curricular Activities:                                                                                          (5Hrs.)</w:t>
      </w:r>
    </w:p>
    <w:p w14:paraId="00000039" w14:textId="0DAB94AC" w:rsidR="00E5560C" w:rsidRDefault="00F37D03" w:rsidP="008A6AC6">
      <w:pPr>
        <w:spacing w:after="0" w:line="312" w:lineRule="auto"/>
        <w:ind w:firstLine="630"/>
        <w:jc w:val="center"/>
        <w:rPr>
          <w:rFonts w:ascii="Arial" w:eastAsia="Arial" w:hAnsi="Arial" w:cs="Arial"/>
          <w:b/>
          <w:color w:val="000000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PPT Presentation, weekend tests, Service Learning, Field Activities.</w:t>
      </w:r>
    </w:p>
    <w:sectPr w:rsidR="00E5560C" w:rsidSect="00AE5034">
      <w:pgSz w:w="11906" w:h="16838" w:code="9"/>
      <w:pgMar w:top="720" w:right="720" w:bottom="720" w:left="720" w:header="706" w:footer="706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DDA71F8"/>
    <w:multiLevelType w:val="multilevel"/>
    <w:tmpl w:val="0B2AA6AC"/>
    <w:lvl w:ilvl="0">
      <w:start w:val="1"/>
      <w:numFmt w:val="decimal"/>
      <w:lvlText w:val="%1."/>
      <w:lvlJc w:val="left"/>
      <w:pPr>
        <w:ind w:left="1800" w:hanging="360"/>
      </w:pPr>
    </w:lvl>
    <w:lvl w:ilvl="1">
      <w:start w:val="1"/>
      <w:numFmt w:val="lowerLetter"/>
      <w:lvlText w:val="%2."/>
      <w:lvlJc w:val="left"/>
      <w:pPr>
        <w:ind w:left="2520" w:hanging="360"/>
      </w:pPr>
    </w:lvl>
    <w:lvl w:ilvl="2">
      <w:start w:val="1"/>
      <w:numFmt w:val="lowerRoman"/>
      <w:lvlText w:val="%3."/>
      <w:lvlJc w:val="right"/>
      <w:pPr>
        <w:ind w:left="3240" w:hanging="180"/>
      </w:pPr>
    </w:lvl>
    <w:lvl w:ilvl="3">
      <w:start w:val="1"/>
      <w:numFmt w:val="decimal"/>
      <w:lvlText w:val="%4."/>
      <w:lvlJc w:val="left"/>
      <w:pPr>
        <w:ind w:left="3960" w:hanging="360"/>
      </w:pPr>
    </w:lvl>
    <w:lvl w:ilvl="4">
      <w:start w:val="1"/>
      <w:numFmt w:val="lowerLetter"/>
      <w:lvlText w:val="%5."/>
      <w:lvlJc w:val="left"/>
      <w:pPr>
        <w:ind w:left="4680" w:hanging="360"/>
      </w:pPr>
    </w:lvl>
    <w:lvl w:ilvl="5">
      <w:start w:val="1"/>
      <w:numFmt w:val="lowerRoman"/>
      <w:lvlText w:val="%6."/>
      <w:lvlJc w:val="right"/>
      <w:pPr>
        <w:ind w:left="5400" w:hanging="180"/>
      </w:pPr>
    </w:lvl>
    <w:lvl w:ilvl="6">
      <w:start w:val="1"/>
      <w:numFmt w:val="decimal"/>
      <w:lvlText w:val="%7."/>
      <w:lvlJc w:val="left"/>
      <w:pPr>
        <w:ind w:left="6120" w:hanging="360"/>
      </w:pPr>
    </w:lvl>
    <w:lvl w:ilvl="7">
      <w:start w:val="1"/>
      <w:numFmt w:val="lowerLetter"/>
      <w:lvlText w:val="%8."/>
      <w:lvlJc w:val="left"/>
      <w:pPr>
        <w:ind w:left="6840" w:hanging="360"/>
      </w:pPr>
    </w:lvl>
    <w:lvl w:ilvl="8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560C"/>
    <w:rsid w:val="008A6AC6"/>
    <w:rsid w:val="00AE5034"/>
    <w:rsid w:val="00E5560C"/>
    <w:rsid w:val="00F37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7585E8A-8E7D-4B2B-BF11-9B6D8F35D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en-IN" w:eastAsia="en-I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11C41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ListParagraph">
    <w:name w:val="List Paragraph"/>
    <w:basedOn w:val="Normal"/>
    <w:uiPriority w:val="34"/>
    <w:qFormat/>
    <w:rsid w:val="00911C41"/>
    <w:pPr>
      <w:ind w:left="720"/>
      <w:contextualSpacing/>
    </w:pPr>
  </w:style>
  <w:style w:type="table" w:styleId="TableGrid">
    <w:name w:val="Table Grid"/>
    <w:basedOn w:val="TableNormal"/>
    <w:uiPriority w:val="59"/>
    <w:rsid w:val="00EF5DE5"/>
    <w:pPr>
      <w:spacing w:after="0" w:line="240" w:lineRule="auto"/>
    </w:pPr>
    <w:rPr>
      <w:rFonts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Web">
    <w:name w:val="Normal (Web)"/>
    <w:basedOn w:val="Normal"/>
    <w:uiPriority w:val="99"/>
    <w:semiHidden/>
    <w:unhideWhenUsed/>
    <w:rsid w:val="009A36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te-IN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rPr>
      <w:sz w:val="20"/>
      <w:szCs w:val="20"/>
    </w:rPr>
    <w:tblPr>
      <w:tblStyleRowBandSize w:val="1"/>
      <w:tblStyleColBandSize w:val="1"/>
    </w:tblPr>
  </w:style>
  <w:style w:type="table" w:customStyle="1" w:styleId="a0">
    <w:basedOn w:val="TableNormal"/>
    <w:pPr>
      <w:spacing w:after="0" w:line="240" w:lineRule="auto"/>
    </w:pPr>
    <w:rPr>
      <w:sz w:val="20"/>
      <w:szCs w:val="20"/>
    </w:rPr>
    <w:tblPr>
      <w:tblStyleRowBandSize w:val="1"/>
      <w:tblStyleColBandSize w:val="1"/>
    </w:tblPr>
  </w:style>
  <w:style w:type="table" w:customStyle="1" w:styleId="a1">
    <w:basedOn w:val="TableNormal"/>
    <w:pPr>
      <w:spacing w:after="0" w:line="240" w:lineRule="auto"/>
    </w:pPr>
    <w:rPr>
      <w:sz w:val="20"/>
      <w:szCs w:val="20"/>
    </w:rPr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322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qY8eCBINPngbZ5bnF1UbsBVXPhw==">CgMxLjA4AHIhMVRuVm1fSE5USDBKQUVWeERSdWxnMlBpM2tCRXdKa2t3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388</Words>
  <Characters>2218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Narender Maane</dc:creator>
  <cp:lastModifiedBy>ADMIN</cp:lastModifiedBy>
  <cp:revision>4</cp:revision>
  <dcterms:created xsi:type="dcterms:W3CDTF">2022-09-04T15:50:00Z</dcterms:created>
  <dcterms:modified xsi:type="dcterms:W3CDTF">2025-07-30T09:26:00Z</dcterms:modified>
</cp:coreProperties>
</file>